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widowControl w:val="0"/>
        <w:jc w:val="center"/>
        <w:rPr>
          <w:rFonts w:ascii="Garamond" w:cs="Garamond" w:hAnsi="Garamond" w:eastAsia="Garamond"/>
          <w:b w:val="1"/>
          <w:bCs w:val="1"/>
          <w:sz w:val="60"/>
          <w:szCs w:val="60"/>
        </w:rPr>
      </w:pPr>
      <w:r>
        <w:drawing>
          <wp:anchor distT="0" distB="0" distL="0" distR="0" simplePos="0" relativeHeight="251657216" behindDoc="1" locked="0" layoutInCell="1" allowOverlap="1">
            <wp:simplePos x="0" y="0"/>
            <wp:positionH relativeFrom="column">
              <wp:posOffset>-300354</wp:posOffset>
            </wp:positionH>
            <wp:positionV relativeFrom="line">
              <wp:posOffset>-300355</wp:posOffset>
            </wp:positionV>
            <wp:extent cx="901065" cy="1173481"/>
            <wp:effectExtent l="0" t="0" r="0" b="0"/>
            <wp:wrapNone/>
            <wp:docPr id="1073741825" name="officeArt object" descr="1000px-US-NationalParkService-Logo"/>
            <wp:cNvGraphicFramePr/>
            <a:graphic xmlns:a="http://schemas.openxmlformats.org/drawingml/2006/main">
              <a:graphicData uri="http://schemas.openxmlformats.org/drawingml/2006/picture">
                <pic:pic xmlns:pic="http://schemas.openxmlformats.org/drawingml/2006/picture">
                  <pic:nvPicPr>
                    <pic:cNvPr id="1073741825" name="1000px-US-NationalParkService-Logo.png" descr="1000px-US-NationalParkService-Logo"/>
                    <pic:cNvPicPr>
                      <a:picLocks noChangeAspect="1"/>
                    </pic:cNvPicPr>
                  </pic:nvPicPr>
                  <pic:blipFill>
                    <a:blip r:embed="rId4">
                      <a:extLst/>
                    </a:blip>
                    <a:stretch>
                      <a:fillRect/>
                    </a:stretch>
                  </pic:blipFill>
                  <pic:spPr>
                    <a:xfrm>
                      <a:off x="0" y="0"/>
                      <a:ext cx="901065" cy="1173481"/>
                    </a:xfrm>
                    <a:prstGeom prst="rect">
                      <a:avLst/>
                    </a:prstGeom>
                    <a:ln w="12700" cap="flat">
                      <a:noFill/>
                      <a:miter lim="400000"/>
                    </a:ln>
                    <a:effectLst/>
                  </pic:spPr>
                </pic:pic>
              </a:graphicData>
            </a:graphic>
          </wp:anchor>
        </w:drawing>
      </w:r>
      <w:r>
        <w:rPr>
          <w:rFonts w:ascii="Garamond" w:hAnsi="Garamond"/>
          <w:b w:val="1"/>
          <w:bCs w:val="1"/>
          <w:sz w:val="60"/>
          <w:szCs w:val="60"/>
          <w:rtl w:val="0"/>
          <w:lang w:val="en-US"/>
        </w:rPr>
        <w:t xml:space="preserve">Distance, Speed and Time </w:t>
      </w:r>
    </w:p>
    <w:p>
      <w:pPr>
        <w:pStyle w:val="Normal.0"/>
        <w:widowControl w:val="0"/>
        <w:jc w:val="center"/>
        <w:rPr>
          <w:rFonts w:ascii="Garamond" w:cs="Garamond" w:hAnsi="Garamond" w:eastAsia="Garamond"/>
          <w:b w:val="1"/>
          <w:bCs w:val="1"/>
          <w:sz w:val="72"/>
          <w:szCs w:val="72"/>
        </w:rPr>
      </w:pPr>
      <w:r>
        <w:rPr>
          <w:rFonts w:ascii="Garamond" w:hAnsi="Garamond"/>
          <w:b w:val="1"/>
          <w:bCs w:val="1"/>
          <w:sz w:val="60"/>
          <w:szCs w:val="60"/>
          <w:rtl w:val="0"/>
          <w:lang w:val="en-US"/>
        </w:rPr>
        <w:t>of the First Flight</w:t>
      </w:r>
    </w:p>
    <w:p>
      <w:pPr>
        <w:pStyle w:val="Normal.0"/>
        <w:widowControl w:val="0"/>
        <w:jc w:val="center"/>
      </w:pPr>
      <w:r>
        <w:rPr>
          <w:rFonts w:ascii="Garamond" w:hAnsi="Garamond"/>
          <w:b w:val="1"/>
          <w:bCs w:val="1"/>
          <w:sz w:val="28"/>
          <w:szCs w:val="28"/>
          <w:rtl w:val="0"/>
          <w:lang w:val="en-US"/>
        </w:rPr>
        <w:t>Wright Brothers National Memorial</w:t>
      </w:r>
      <w:r>
        <w:rPr>
          <w:rFonts w:ascii="Arial Unicode MS" w:cs="Arial Unicode MS" w:hAnsi="Arial Unicode MS" w:eastAsia="Arial Unicode MS"/>
          <w:b w:val="0"/>
          <w:bCs w:val="0"/>
          <w:i w:val="0"/>
          <w:iCs w:val="0"/>
          <w:sz w:val="28"/>
          <w:szCs w:val="28"/>
        </w:rPr>
        <w:br w:type="textWrapping"/>
      </w:r>
    </w:p>
    <w:p>
      <w:pPr>
        <w:pStyle w:val="Normal.0"/>
        <w:spacing w:after="0" w:line="240" w:lineRule="auto"/>
        <w:rPr>
          <w:rFonts w:ascii="Times New Roman" w:cs="Times New Roman" w:hAnsi="Times New Roman" w:eastAsia="Times New Roman"/>
          <w:color w:val="000000"/>
          <w:kern w:val="0"/>
          <w:sz w:val="24"/>
          <w:szCs w:val="24"/>
          <w:u w:color="000000"/>
        </w:rPr>
      </w:pPr>
      <w:r>
        <w:rPr>
          <w:rtl w:val="0"/>
          <w:lang w:val="en-US"/>
        </w:rPr>
        <w:t> </w:t>
      </w:r>
    </w:p>
    <w:tbl>
      <w:tblPr>
        <w:tblW w:w="64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79"/>
      </w:tblGrid>
      <w:tr>
        <w:tblPrEx>
          <w:shd w:val="clear" w:color="auto" w:fill="ced7e7"/>
        </w:tblPrEx>
        <w:trPr>
          <w:trHeight w:val="194" w:hRule="atLeast"/>
        </w:trPr>
        <w:tc>
          <w:tcPr>
            <w:tcW w:type="dxa" w:w="6479"/>
            <w:tcBorders>
              <w:top w:val="nil"/>
              <w:left w:val="nil"/>
              <w:bottom w:val="nil"/>
              <w:right w:val="nil"/>
            </w:tcBorders>
            <w:shd w:val="clear" w:color="auto" w:fill="d6ecff"/>
            <w:tcMar>
              <w:top w:type="dxa" w:w="80"/>
              <w:left w:type="dxa" w:w="80"/>
              <w:bottom w:type="dxa" w:w="80"/>
              <w:right w:type="dxa" w:w="80"/>
            </w:tcMar>
            <w:vAlign w:val="top"/>
          </w:tcPr>
          <w:p>
            <w:pPr>
              <w:pStyle w:val="Normal.0"/>
              <w:widowControl w:val="0"/>
            </w:pPr>
            <w:r>
              <w:rPr>
                <w:sz w:val="10"/>
                <w:szCs w:val="10"/>
                <w:rtl w:val="0"/>
                <w:lang w:val="en-US"/>
              </w:rPr>
              <w:t> </w:t>
            </w:r>
          </w:p>
        </w:tc>
      </w:tr>
    </w:tbl>
    <w:p>
      <w:pPr>
        <w:pStyle w:val="Normal.0"/>
        <w:widowControl w:val="0"/>
        <w:spacing w:after="0" w:line="240" w:lineRule="auto"/>
        <w:rPr>
          <w:rFonts w:ascii="Times New Roman" w:cs="Times New Roman" w:hAnsi="Times New Roman" w:eastAsia="Times New Roman"/>
          <w:color w:val="000000"/>
          <w:kern w:val="0"/>
          <w:sz w:val="24"/>
          <w:szCs w:val="24"/>
          <w:u w:color="000000"/>
        </w:rPr>
      </w:pPr>
    </w:p>
    <w:p>
      <w:pPr>
        <w:pStyle w:val="Normal.0"/>
        <w:widowControl w:val="0"/>
      </w:pPr>
      <w:r>
        <w:rPr>
          <w:rFonts w:ascii="Times New Roman" w:cs="Times New Roman" w:hAnsi="Times New Roman" w:eastAsia="Times New Roman"/>
          <w:color w:val="000000"/>
          <w:kern w:val="0"/>
          <w:sz w:val="24"/>
          <w:szCs w:val="24"/>
          <w:u w:color="000000"/>
        </w:rPr>
        <w:drawing>
          <wp:anchor distT="152400" distB="152400" distL="152400" distR="152400" simplePos="0" relativeHeight="251660288" behindDoc="0" locked="0" layoutInCell="1" allowOverlap="1">
            <wp:simplePos x="0" y="0"/>
            <wp:positionH relativeFrom="margin">
              <wp:posOffset>3818184</wp:posOffset>
            </wp:positionH>
            <wp:positionV relativeFrom="line">
              <wp:posOffset>165000</wp:posOffset>
            </wp:positionV>
            <wp:extent cx="2713426" cy="1533086"/>
            <wp:effectExtent l="0" t="0" r="0" b="0"/>
            <wp:wrapThrough wrapText="bothSides" distL="152400" distR="152400">
              <wp:wrapPolygon edited="1">
                <wp:start x="0" y="0"/>
                <wp:lineTo x="21621" y="0"/>
                <wp:lineTo x="21621" y="21616"/>
                <wp:lineTo x="0" y="21616"/>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5">
                      <a:extLst/>
                    </a:blip>
                    <a:stretch>
                      <a:fillRect/>
                    </a:stretch>
                  </pic:blipFill>
                  <pic:spPr>
                    <a:xfrm>
                      <a:off x="0" y="0"/>
                      <a:ext cx="2713426" cy="1533086"/>
                    </a:xfrm>
                    <a:prstGeom prst="rect">
                      <a:avLst/>
                    </a:prstGeom>
                    <a:ln w="12700" cap="flat">
                      <a:noFill/>
                      <a:miter lim="400000"/>
                    </a:ln>
                    <a:effectLst/>
                  </pic:spPr>
                </pic:pic>
              </a:graphicData>
            </a:graphic>
          </wp:anchor>
        </w:drawing>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 xml:space="preserve">Location: </w:t>
      </w:r>
      <w:r>
        <w:rPr>
          <w:rFonts w:ascii="Garamond" w:hAnsi="Garamond"/>
          <w:sz w:val="24"/>
          <w:szCs w:val="24"/>
          <w:rtl w:val="0"/>
          <w:lang w:val="en-US"/>
        </w:rPr>
        <w:t>On-Site</w:t>
      </w:r>
      <w:r>
        <w:rPr>
          <w:rFonts w:ascii="Garamond" w:hAnsi="Garamond"/>
          <w:b w:val="1"/>
          <w:bCs w:val="1"/>
          <w:sz w:val="24"/>
          <w:szCs w:val="24"/>
          <w:rtl w:val="0"/>
          <w:lang w:val="en-US"/>
        </w:rPr>
        <w:t xml:space="preserve"> </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Grade:</w:t>
      </w:r>
      <w:r>
        <w:rPr>
          <w:rFonts w:ascii="Garamond" w:hAnsi="Garamond"/>
          <w:b w:val="1"/>
          <w:bCs w:val="1"/>
          <w:sz w:val="24"/>
          <w:szCs w:val="24"/>
          <w:rtl w:val="0"/>
          <w:lang w:val="en-US"/>
        </w:rPr>
        <w:t xml:space="preserve">  </w:t>
      </w:r>
      <w:r>
        <w:rPr>
          <w:rFonts w:ascii="Garamond" w:hAnsi="Garamond"/>
          <w:sz w:val="24"/>
          <w:szCs w:val="24"/>
          <w:rtl w:val="0"/>
          <w:lang w:val="en-US"/>
        </w:rPr>
        <w:t>8th grade</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Subject:</w:t>
      </w:r>
      <w:r>
        <w:rPr>
          <w:rFonts w:ascii="Garamond" w:hAnsi="Garamond"/>
          <w:b w:val="1"/>
          <w:bCs w:val="1"/>
          <w:sz w:val="24"/>
          <w:szCs w:val="24"/>
          <w:rtl w:val="0"/>
          <w:lang w:val="en-US"/>
        </w:rPr>
        <w:t xml:space="preserve">  </w:t>
      </w:r>
      <w:r>
        <w:rPr>
          <w:rFonts w:ascii="Garamond" w:hAnsi="Garamond"/>
          <w:sz w:val="24"/>
          <w:szCs w:val="24"/>
          <w:rtl w:val="0"/>
          <w:lang w:val="en-US"/>
        </w:rPr>
        <w:t>Mathematics</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Duration:</w:t>
      </w:r>
      <w:r>
        <w:rPr>
          <w:rFonts w:ascii="Garamond" w:hAnsi="Garamond"/>
          <w:b w:val="1"/>
          <w:bCs w:val="1"/>
          <w:sz w:val="24"/>
          <w:szCs w:val="24"/>
          <w:rtl w:val="0"/>
          <w:lang w:val="en-US"/>
        </w:rPr>
        <w:t xml:space="preserve">  </w:t>
      </w:r>
      <w:r>
        <w:rPr>
          <w:rFonts w:ascii="Garamond" w:hAnsi="Garamond"/>
          <w:sz w:val="24"/>
          <w:szCs w:val="24"/>
          <w:rtl w:val="0"/>
          <w:lang w:val="en-US"/>
        </w:rPr>
        <w:t>90 minutes</w:t>
      </w:r>
      <w:r>
        <w:rPr>
          <w:rFonts w:ascii="Times New Roman" w:hAnsi="Times New Roman"/>
          <w:color w:val="000000"/>
          <w:kern w:val="0"/>
          <w:sz w:val="24"/>
          <w:szCs w:val="24"/>
          <w:u w:color="000000"/>
          <w:rtl w:val="0"/>
          <w:lang w:val="en-US"/>
        </w:rPr>
        <w:t xml:space="preserve"> </w:t>
      </w:r>
    </w:p>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Key Vocabulary:</w:t>
      </w:r>
      <w:r>
        <w:rPr>
          <w:rFonts w:ascii="Garamond" w:hAnsi="Garamond"/>
          <w:b w:val="1"/>
          <w:bCs w:val="1"/>
          <w:sz w:val="24"/>
          <w:szCs w:val="24"/>
          <w:rtl w:val="0"/>
          <w:lang w:val="en-US"/>
        </w:rPr>
        <w:t xml:space="preserve">  </w:t>
      </w:r>
      <w:r>
        <w:rPr>
          <w:rFonts w:ascii="Garamond" w:hAnsi="Garamond"/>
          <w:sz w:val="24"/>
          <w:szCs w:val="24"/>
          <w:rtl w:val="0"/>
          <w:lang w:val="en-US"/>
        </w:rPr>
        <w:t>literal equations, rate, formula</w:t>
      </w:r>
    </w:p>
    <w:p>
      <w:pPr>
        <w:pStyle w:val="Normal.0"/>
        <w:widowControl w:val="0"/>
        <w:spacing w:after="0" w:line="240" w:lineRule="auto"/>
        <w:rPr>
          <w:rFonts w:ascii="Garamond" w:cs="Garamond" w:hAnsi="Garamond" w:eastAsia="Garamond"/>
          <w:b w:val="1"/>
          <w:bCs w:val="1"/>
          <w:sz w:val="24"/>
          <w:szCs w:val="24"/>
        </w:rPr>
      </w:pPr>
      <w:r>
        <w:rPr>
          <w:rFonts w:ascii="Garamond" w:hAnsi="Garamond"/>
          <w:b w:val="1"/>
          <w:bCs w:val="1"/>
          <w:sz w:val="24"/>
          <w:szCs w:val="24"/>
          <w:rtl w:val="0"/>
          <w:lang w:val="en-US"/>
        </w:rPr>
        <w:t>North Carolina State Standards:</w:t>
      </w:r>
      <w:r>
        <w:rPr>
          <w:rFonts w:ascii="Garamond" w:hAnsi="Garamond"/>
          <w:b w:val="1"/>
          <w:bCs w:val="1"/>
          <w:sz w:val="24"/>
          <w:szCs w:val="24"/>
          <w:rtl w:val="0"/>
          <w:lang w:val="en-US"/>
        </w:rPr>
        <w:t xml:space="preserve">  </w:t>
      </w:r>
      <w:r>
        <w:rPr>
          <w:rFonts w:ascii="Garamond" w:hAnsi="Garamond"/>
          <w:sz w:val="24"/>
          <w:szCs w:val="24"/>
          <w:rtl w:val="0"/>
          <w:lang w:val="en-US"/>
        </w:rPr>
        <w:t>NC.8.EE.7 Solve real-world and mathematical problems by writing and solving equations in one variable.</w:t>
      </w:r>
      <w:r>
        <w:rPr>
          <w:rFonts w:ascii="Garamond" w:hAnsi="Garamond"/>
          <w:b w:val="1"/>
          <w:bCs w:val="1"/>
          <w:sz w:val="24"/>
          <w:szCs w:val="24"/>
          <w:rtl w:val="0"/>
          <w:lang w:val="en-US"/>
        </w:rPr>
        <w:t xml:space="preserve"> </w:t>
      </w:r>
    </w:p>
    <w:p>
      <w:pPr>
        <w:pStyle w:val="Normal.0"/>
        <w:widowControl w:val="0"/>
        <w:spacing w:after="0" w:line="240" w:lineRule="auto"/>
        <w:rPr>
          <w:rFonts w:ascii="Garamond" w:cs="Garamond" w:hAnsi="Garamond" w:eastAsia="Garamond"/>
          <w:b w:val="1"/>
          <w:bCs w:val="1"/>
          <w:sz w:val="24"/>
          <w:szCs w:val="24"/>
        </w:rPr>
      </w:pPr>
      <w:r>
        <w:rPr>
          <w:rFonts w:ascii="Garamond" w:hAnsi="Garamond"/>
          <w:b w:val="1"/>
          <w:bCs w:val="1"/>
          <w:sz w:val="24"/>
          <w:szCs w:val="24"/>
          <w:rtl w:val="0"/>
          <w:lang w:val="en-US"/>
        </w:rPr>
        <w:t xml:space="preserve"> </w:t>
      </w:r>
    </w:p>
    <w:tbl>
      <w:tblPr>
        <w:tblW w:w="64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79"/>
      </w:tblGrid>
      <w:tr>
        <w:tblPrEx>
          <w:shd w:val="clear" w:color="auto" w:fill="ced7e7"/>
        </w:tblPrEx>
        <w:trPr>
          <w:trHeight w:val="194" w:hRule="atLeast"/>
        </w:trPr>
        <w:tc>
          <w:tcPr>
            <w:tcW w:type="dxa" w:w="6479"/>
            <w:tcBorders>
              <w:top w:val="nil"/>
              <w:left w:val="nil"/>
              <w:bottom w:val="nil"/>
              <w:right w:val="nil"/>
            </w:tcBorders>
            <w:shd w:val="clear" w:color="auto" w:fill="d6ecff"/>
            <w:tcMar>
              <w:top w:type="dxa" w:w="80"/>
              <w:left w:type="dxa" w:w="80"/>
              <w:bottom w:type="dxa" w:w="80"/>
              <w:right w:type="dxa" w:w="80"/>
            </w:tcMar>
            <w:vAlign w:val="top"/>
          </w:tcPr>
          <w:p>
            <w:pPr>
              <w:pStyle w:val="Normal.0"/>
              <w:widowControl w:val="0"/>
            </w:pPr>
            <w:r>
              <w:rPr>
                <w:sz w:val="10"/>
                <w:szCs w:val="10"/>
                <w:rtl w:val="0"/>
                <w:lang w:val="en-US"/>
              </w:rPr>
              <w:t> </w:t>
            </w:r>
          </w:p>
        </w:tc>
      </w:tr>
    </w:tbl>
    <w:p>
      <w:pPr>
        <w:pStyle w:val="Normal.0"/>
        <w:widowControl w:val="0"/>
      </w:pPr>
      <w:r>
        <w:rPr>
          <w:rtl w:val="0"/>
          <w:lang w:val="en-US"/>
        </w:rPr>
        <w:t> </w:t>
      </w:r>
    </w:p>
    <w:p>
      <w:pPr>
        <w:pStyle w:val="Normal.0"/>
        <w:widowControl w:val="0"/>
        <w:rPr>
          <w:rFonts w:ascii="Garamond" w:cs="Garamond" w:hAnsi="Garamond" w:eastAsia="Garamond"/>
          <w:sz w:val="24"/>
          <w:szCs w:val="24"/>
        </w:rPr>
      </w:pPr>
      <w:r>
        <mc:AlternateContent>
          <mc:Choice Requires="wps">
            <w:drawing>
              <wp:anchor distT="36576" distB="36576" distL="36576" distR="36576" simplePos="0" relativeHeight="251659264" behindDoc="0" locked="0" layoutInCell="1" allowOverlap="1">
                <wp:simplePos x="0" y="0"/>
                <wp:positionH relativeFrom="column">
                  <wp:posOffset>4598034</wp:posOffset>
                </wp:positionH>
                <wp:positionV relativeFrom="line">
                  <wp:posOffset>38734</wp:posOffset>
                </wp:positionV>
                <wp:extent cx="1924050" cy="2838450"/>
                <wp:effectExtent l="0" t="0" r="0" b="0"/>
                <wp:wrapSquare wrapText="bothSides" distL="36576" distR="36576" distT="36576" distB="36576"/>
                <wp:docPr id="1073741827" name="officeArt object"/>
                <wp:cNvGraphicFramePr/>
                <a:graphic xmlns:a="http://schemas.openxmlformats.org/drawingml/2006/main">
                  <a:graphicData uri="http://schemas.microsoft.com/office/word/2010/wordprocessingShape">
                    <wps:wsp>
                      <wps:cNvSpPr/>
                      <wps:spPr>
                        <a:xfrm>
                          <a:off x="0" y="0"/>
                          <a:ext cx="1924050" cy="2838450"/>
                        </a:xfrm>
                        <a:prstGeom prst="rect">
                          <a:avLst/>
                        </a:prstGeom>
                        <a:solidFill>
                          <a:srgbClr val="D6ECFF">
                            <a:alpha val="70195"/>
                          </a:srgbClr>
                        </a:solidFill>
                        <a:ln w="31750" cap="flat">
                          <a:solidFill>
                            <a:srgbClr val="D6ECFF"/>
                          </a:solidFill>
                          <a:prstDash val="solid"/>
                          <a:round/>
                        </a:ln>
                        <a:effectLst/>
                      </wps:spPr>
                      <wps:txbx>
                        <w:txbxContent>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Materials:</w:t>
                            </w:r>
                            <w:r>
                              <w:rPr>
                                <w:rFonts w:ascii="Garamond" w:hAnsi="Garamond"/>
                                <w:b w:val="1"/>
                                <w:bCs w:val="1"/>
                                <w:sz w:val="24"/>
                                <w:szCs w:val="24"/>
                                <w:rtl w:val="0"/>
                                <w:lang w:val="en-US"/>
                              </w:rPr>
                              <w:t xml:space="preserve">  </w:t>
                            </w:r>
                          </w:p>
                          <w:p>
                            <w:pPr>
                              <w:pStyle w:val="Normal.0"/>
                              <w:widowControl w:val="0"/>
                              <w:spacing w:line="240" w:lineRule="auto"/>
                              <w:rPr>
                                <w:rFonts w:ascii="Garamond" w:cs="Garamond" w:hAnsi="Garamond" w:eastAsia="Garamond"/>
                                <w:sz w:val="24"/>
                                <w:szCs w:val="24"/>
                              </w:rPr>
                            </w:pPr>
                            <w:r>
                              <w:rPr>
                                <w:rFonts w:ascii="Garamond" w:hAnsi="Garamond"/>
                                <w:sz w:val="24"/>
                                <w:szCs w:val="24"/>
                                <w:rtl w:val="0"/>
                                <w:lang w:val="en-US"/>
                              </w:rPr>
                              <w:t>stop watches</w:t>
                            </w:r>
                          </w:p>
                          <w:p>
                            <w:pPr>
                              <w:pStyle w:val="Normal.0"/>
                              <w:widowControl w:val="0"/>
                              <w:spacing w:line="240" w:lineRule="auto"/>
                              <w:rPr>
                                <w:rFonts w:ascii="Garamond" w:cs="Garamond" w:hAnsi="Garamond" w:eastAsia="Garamond"/>
                                <w:b w:val="1"/>
                                <w:bCs w:val="1"/>
                                <w:sz w:val="24"/>
                                <w:szCs w:val="24"/>
                              </w:rPr>
                            </w:pPr>
                            <w:r>
                              <w:rPr>
                                <w:rFonts w:ascii="Garamond" w:hAnsi="Garamond"/>
                                <w:sz w:val="24"/>
                                <w:szCs w:val="24"/>
                                <w:rtl w:val="0"/>
                                <w:lang w:val="en-US"/>
                              </w:rPr>
                              <w:t>measuring tapes</w:t>
                            </w:r>
                          </w:p>
                          <w:p>
                            <w:pPr>
                              <w:pStyle w:val="Normal.0"/>
                              <w:widowControl w:val="0"/>
                              <w:rPr>
                                <w:rFonts w:ascii="Garamond" w:cs="Garamond" w:hAnsi="Garamond" w:eastAsia="Garamond"/>
                                <w:b w:val="1"/>
                                <w:bCs w:val="1"/>
                                <w:sz w:val="22"/>
                                <w:szCs w:val="22"/>
                              </w:rPr>
                            </w:pPr>
                            <w:r>
                              <w:rPr>
                                <w:rFonts w:ascii="Garamond" w:hAnsi="Garamond" w:hint="default"/>
                                <w:b w:val="1"/>
                                <w:bCs w:val="1"/>
                                <w:sz w:val="22"/>
                                <w:szCs w:val="22"/>
                                <w:rtl w:val="0"/>
                                <w:lang w:val="en-US"/>
                              </w:rPr>
                              <w:t> </w:t>
                            </w:r>
                          </w:p>
                          <w:p>
                            <w:pPr>
                              <w:pStyle w:val="Normal.0"/>
                              <w:widowControl w:val="0"/>
                            </w:pPr>
                            <w:r>
                              <w:rPr>
                                <w:rFonts w:ascii="Garamond" w:hAnsi="Garamond"/>
                                <w:b w:val="1"/>
                                <w:bCs w:val="1"/>
                                <w:sz w:val="24"/>
                                <w:szCs w:val="24"/>
                                <w:rtl w:val="0"/>
                                <w:lang w:val="en-US"/>
                              </w:rPr>
                              <w:t>Site Significance:</w:t>
                            </w:r>
                            <w:r>
                              <w:rPr>
                                <w:rFonts w:ascii="Garamond" w:hAnsi="Garamond"/>
                                <w:b w:val="1"/>
                                <w:bCs w:val="1"/>
                                <w:sz w:val="24"/>
                                <w:szCs w:val="24"/>
                                <w:rtl w:val="0"/>
                                <w:lang w:val="en-US"/>
                              </w:rPr>
                              <w:t xml:space="preserve">  </w:t>
                            </w:r>
                            <w:r>
                              <w:rPr>
                                <w:rFonts w:ascii="Garamond" w:hAnsi="Garamond"/>
                                <w:sz w:val="24"/>
                                <w:szCs w:val="24"/>
                                <w:rtl w:val="0"/>
                                <w:lang w:val="en-US"/>
                              </w:rPr>
                              <w:t>The Wright brothers</w:t>
                            </w:r>
                            <w:r>
                              <w:rPr>
                                <w:rFonts w:ascii="Garamond" w:hAnsi="Garamond" w:hint="default"/>
                                <w:sz w:val="24"/>
                                <w:szCs w:val="24"/>
                                <w:rtl w:val="0"/>
                                <w:lang w:val="en-US"/>
                              </w:rPr>
                              <w:t xml:space="preserve">’ </w:t>
                            </w:r>
                            <w:r>
                              <w:rPr>
                                <w:rFonts w:ascii="Garamond" w:hAnsi="Garamond"/>
                                <w:sz w:val="24"/>
                                <w:szCs w:val="24"/>
                                <w:rtl w:val="0"/>
                                <w:lang w:val="en-US"/>
                              </w:rPr>
                              <w:t>realization of humanity</w:t>
                            </w:r>
                            <w:r>
                              <w:rPr>
                                <w:rFonts w:ascii="Garamond" w:hAnsi="Garamond" w:hint="default"/>
                                <w:sz w:val="24"/>
                                <w:szCs w:val="24"/>
                                <w:rtl w:val="0"/>
                                <w:lang w:val="en-US"/>
                              </w:rPr>
                              <w:t>’</w:t>
                            </w:r>
                            <w:r>
                              <w:rPr>
                                <w:rFonts w:ascii="Garamond" w:hAnsi="Garamond"/>
                                <w:sz w:val="24"/>
                                <w:szCs w:val="24"/>
                                <w:rtl w:val="0"/>
                                <w:lang w:val="en-US"/>
                              </w:rPr>
                              <w:t>s age-old dream of powered, controlled, heavier-than-air flight at this site permanently transformed our perception of space and time, and changed the world forever.</w:t>
                            </w:r>
                          </w:p>
                        </w:txbxContent>
                      </wps:txbx>
                      <wps:bodyPr wrap="square" lIns="36576" tIns="36576" rIns="36576" bIns="36576" numCol="1" anchor="t">
                        <a:noAutofit/>
                      </wps:bodyPr>
                    </wps:wsp>
                  </a:graphicData>
                </a:graphic>
              </wp:anchor>
            </w:drawing>
          </mc:Choice>
          <mc:Fallback>
            <w:pict>
              <v:rect id="_x0000_s1026" style="visibility:visible;position:absolute;margin-left:362.0pt;margin-top:3.0pt;width:151.5pt;height:223.5pt;z-index:251659264;mso-position-horizontal:absolute;mso-position-horizontal-relative:text;mso-position-vertical:absolute;mso-position-vertical-relative:line;mso-wrap-distance-left:2.9pt;mso-wrap-distance-top:2.9pt;mso-wrap-distance-right:2.9pt;mso-wrap-distance-bottom:2.9pt;">
                <v:fill color="#D6ECFF" opacity="70.2%" type="solid"/>
                <v:stroke filltype="solid" color="#D6ECFF" opacity="100.0%" weight="2.5pt" dashstyle="solid" endcap="flat" joinstyle="round" linestyle="single" startarrow="none" startarrowwidth="medium" startarrowlength="medium" endarrow="none" endarrowwidth="medium" endarrowlength="medium"/>
                <v:textbox>
                  <w:txbxContent>
                    <w:p>
                      <w:pPr>
                        <w:pStyle w:val="Normal.0"/>
                        <w:widowControl w:val="0"/>
                        <w:rPr>
                          <w:rFonts w:ascii="Garamond" w:cs="Garamond" w:hAnsi="Garamond" w:eastAsia="Garamond"/>
                          <w:b w:val="1"/>
                          <w:bCs w:val="1"/>
                          <w:sz w:val="24"/>
                          <w:szCs w:val="24"/>
                        </w:rPr>
                      </w:pPr>
                      <w:r>
                        <w:rPr>
                          <w:rFonts w:ascii="Garamond" w:hAnsi="Garamond"/>
                          <w:b w:val="1"/>
                          <w:bCs w:val="1"/>
                          <w:sz w:val="24"/>
                          <w:szCs w:val="24"/>
                          <w:rtl w:val="0"/>
                          <w:lang w:val="en-US"/>
                        </w:rPr>
                        <w:t>Materials:</w:t>
                      </w:r>
                      <w:r>
                        <w:rPr>
                          <w:rFonts w:ascii="Garamond" w:hAnsi="Garamond"/>
                          <w:b w:val="1"/>
                          <w:bCs w:val="1"/>
                          <w:sz w:val="24"/>
                          <w:szCs w:val="24"/>
                          <w:rtl w:val="0"/>
                          <w:lang w:val="en-US"/>
                        </w:rPr>
                        <w:t xml:space="preserve">  </w:t>
                      </w:r>
                    </w:p>
                    <w:p>
                      <w:pPr>
                        <w:pStyle w:val="Normal.0"/>
                        <w:widowControl w:val="0"/>
                        <w:spacing w:line="240" w:lineRule="auto"/>
                        <w:rPr>
                          <w:rFonts w:ascii="Garamond" w:cs="Garamond" w:hAnsi="Garamond" w:eastAsia="Garamond"/>
                          <w:sz w:val="24"/>
                          <w:szCs w:val="24"/>
                        </w:rPr>
                      </w:pPr>
                      <w:r>
                        <w:rPr>
                          <w:rFonts w:ascii="Garamond" w:hAnsi="Garamond"/>
                          <w:sz w:val="24"/>
                          <w:szCs w:val="24"/>
                          <w:rtl w:val="0"/>
                          <w:lang w:val="en-US"/>
                        </w:rPr>
                        <w:t>stop watches</w:t>
                      </w:r>
                    </w:p>
                    <w:p>
                      <w:pPr>
                        <w:pStyle w:val="Normal.0"/>
                        <w:widowControl w:val="0"/>
                        <w:spacing w:line="240" w:lineRule="auto"/>
                        <w:rPr>
                          <w:rFonts w:ascii="Garamond" w:cs="Garamond" w:hAnsi="Garamond" w:eastAsia="Garamond"/>
                          <w:b w:val="1"/>
                          <w:bCs w:val="1"/>
                          <w:sz w:val="24"/>
                          <w:szCs w:val="24"/>
                        </w:rPr>
                      </w:pPr>
                      <w:r>
                        <w:rPr>
                          <w:rFonts w:ascii="Garamond" w:hAnsi="Garamond"/>
                          <w:sz w:val="24"/>
                          <w:szCs w:val="24"/>
                          <w:rtl w:val="0"/>
                          <w:lang w:val="en-US"/>
                        </w:rPr>
                        <w:t>measuring tapes</w:t>
                      </w:r>
                    </w:p>
                    <w:p>
                      <w:pPr>
                        <w:pStyle w:val="Normal.0"/>
                        <w:widowControl w:val="0"/>
                        <w:rPr>
                          <w:rFonts w:ascii="Garamond" w:cs="Garamond" w:hAnsi="Garamond" w:eastAsia="Garamond"/>
                          <w:b w:val="1"/>
                          <w:bCs w:val="1"/>
                          <w:sz w:val="22"/>
                          <w:szCs w:val="22"/>
                        </w:rPr>
                      </w:pPr>
                      <w:r>
                        <w:rPr>
                          <w:rFonts w:ascii="Garamond" w:hAnsi="Garamond" w:hint="default"/>
                          <w:b w:val="1"/>
                          <w:bCs w:val="1"/>
                          <w:sz w:val="22"/>
                          <w:szCs w:val="22"/>
                          <w:rtl w:val="0"/>
                          <w:lang w:val="en-US"/>
                        </w:rPr>
                        <w:t> </w:t>
                      </w:r>
                    </w:p>
                    <w:p>
                      <w:pPr>
                        <w:pStyle w:val="Normal.0"/>
                        <w:widowControl w:val="0"/>
                      </w:pPr>
                      <w:r>
                        <w:rPr>
                          <w:rFonts w:ascii="Garamond" w:hAnsi="Garamond"/>
                          <w:b w:val="1"/>
                          <w:bCs w:val="1"/>
                          <w:sz w:val="24"/>
                          <w:szCs w:val="24"/>
                          <w:rtl w:val="0"/>
                          <w:lang w:val="en-US"/>
                        </w:rPr>
                        <w:t>Site Significance:</w:t>
                      </w:r>
                      <w:r>
                        <w:rPr>
                          <w:rFonts w:ascii="Garamond" w:hAnsi="Garamond"/>
                          <w:b w:val="1"/>
                          <w:bCs w:val="1"/>
                          <w:sz w:val="24"/>
                          <w:szCs w:val="24"/>
                          <w:rtl w:val="0"/>
                          <w:lang w:val="en-US"/>
                        </w:rPr>
                        <w:t xml:space="preserve">  </w:t>
                      </w:r>
                      <w:r>
                        <w:rPr>
                          <w:rFonts w:ascii="Garamond" w:hAnsi="Garamond"/>
                          <w:sz w:val="24"/>
                          <w:szCs w:val="24"/>
                          <w:rtl w:val="0"/>
                          <w:lang w:val="en-US"/>
                        </w:rPr>
                        <w:t>The Wright brothers</w:t>
                      </w:r>
                      <w:r>
                        <w:rPr>
                          <w:rFonts w:ascii="Garamond" w:hAnsi="Garamond" w:hint="default"/>
                          <w:sz w:val="24"/>
                          <w:szCs w:val="24"/>
                          <w:rtl w:val="0"/>
                          <w:lang w:val="en-US"/>
                        </w:rPr>
                        <w:t xml:space="preserve">’ </w:t>
                      </w:r>
                      <w:r>
                        <w:rPr>
                          <w:rFonts w:ascii="Garamond" w:hAnsi="Garamond"/>
                          <w:sz w:val="24"/>
                          <w:szCs w:val="24"/>
                          <w:rtl w:val="0"/>
                          <w:lang w:val="en-US"/>
                        </w:rPr>
                        <w:t>realization of humanity</w:t>
                      </w:r>
                      <w:r>
                        <w:rPr>
                          <w:rFonts w:ascii="Garamond" w:hAnsi="Garamond" w:hint="default"/>
                          <w:sz w:val="24"/>
                          <w:szCs w:val="24"/>
                          <w:rtl w:val="0"/>
                          <w:lang w:val="en-US"/>
                        </w:rPr>
                        <w:t>’</w:t>
                      </w:r>
                      <w:r>
                        <w:rPr>
                          <w:rFonts w:ascii="Garamond" w:hAnsi="Garamond"/>
                          <w:sz w:val="24"/>
                          <w:szCs w:val="24"/>
                          <w:rtl w:val="0"/>
                          <w:lang w:val="en-US"/>
                        </w:rPr>
                        <w:t>s age-old dream of powered, controlled, heavier-than-air flight at this site permanently transformed our perception of space and time, and changed the world forever.</w:t>
                      </w:r>
                    </w:p>
                  </w:txbxContent>
                </v:textbox>
                <w10:wrap type="square" side="bothSides" anchorx="text"/>
              </v:rect>
            </w:pict>
          </mc:Fallback>
        </mc:AlternateContent>
      </w:r>
      <w:r>
        <w:rPr>
          <w:rFonts w:ascii="Garamond" w:hAnsi="Garamond"/>
          <w:b w:val="1"/>
          <w:bCs w:val="1"/>
          <w:sz w:val="32"/>
          <w:szCs w:val="32"/>
          <w:rtl w:val="0"/>
          <w:lang w:val="en-US"/>
        </w:rPr>
        <w:t xml:space="preserve">Objectives: </w:t>
      </w:r>
      <w:r>
        <w:rPr>
          <w:rFonts w:ascii="Garamond" w:hAnsi="Garamond"/>
          <w:sz w:val="24"/>
          <w:szCs w:val="24"/>
          <w:rtl w:val="0"/>
          <w:lang w:val="en-US"/>
        </w:rPr>
        <w:t xml:space="preserve">The student will be able to </w:t>
      </w:r>
    </w:p>
    <w:p>
      <w:pPr>
        <w:pStyle w:val="Normal.0"/>
        <w:widowControl w:val="0"/>
        <w:numPr>
          <w:ilvl w:val="0"/>
          <w:numId w:val="2"/>
        </w:numPr>
        <w:rPr>
          <w:rFonts w:ascii="Garamond" w:cs="Garamond" w:hAnsi="Garamond" w:eastAsia="Garamond"/>
          <w:sz w:val="24"/>
          <w:szCs w:val="24"/>
          <w:lang w:val="en-US"/>
        </w:rPr>
      </w:pPr>
      <w:r>
        <w:rPr>
          <w:rFonts w:ascii="Garamond" w:hAnsi="Garamond"/>
          <w:sz w:val="24"/>
          <w:szCs w:val="24"/>
          <w:rtl w:val="0"/>
          <w:lang w:val="en-US"/>
        </w:rPr>
        <w:t xml:space="preserve"> solve the literal equation  </w:t>
      </w:r>
      <w:r>
        <w:rPr>
          <w:rFonts w:ascii="Garamond" w:hAnsi="Garamond" w:hint="default"/>
          <w:sz w:val="24"/>
          <w:szCs w:val="24"/>
          <w:rtl w:val="0"/>
          <w:lang w:val="en-US"/>
        </w:rPr>
        <w:t>“</w:t>
      </w:r>
      <w:r>
        <w:rPr>
          <w:rFonts w:ascii="Garamond" w:hAnsi="Garamond"/>
          <w:sz w:val="24"/>
          <w:szCs w:val="24"/>
          <w:rtl w:val="0"/>
          <w:lang w:val="en-US"/>
        </w:rPr>
        <w:t>Distance/Rate/Speed Formula</w:t>
      </w:r>
      <w:r>
        <w:rPr>
          <w:rFonts w:ascii="Garamond" w:hAnsi="Garamond" w:hint="default"/>
          <w:sz w:val="24"/>
          <w:szCs w:val="24"/>
          <w:rtl w:val="0"/>
          <w:lang w:val="en-US"/>
        </w:rPr>
        <w:t xml:space="preserve">” </w:t>
      </w:r>
      <w:r>
        <w:rPr>
          <w:rFonts w:ascii="Garamond" w:hAnsi="Garamond"/>
          <w:sz w:val="24"/>
          <w:szCs w:val="24"/>
          <w:rtl w:val="0"/>
          <w:lang w:val="en-US"/>
        </w:rPr>
        <w:t>d=r * t  for r (rate)</w:t>
      </w:r>
    </w:p>
    <w:p>
      <w:pPr>
        <w:pStyle w:val="Normal.0"/>
        <w:widowControl w:val="0"/>
        <w:numPr>
          <w:ilvl w:val="0"/>
          <w:numId w:val="2"/>
        </w:numPr>
        <w:rPr>
          <w:rFonts w:ascii="Garamond" w:cs="Garamond" w:hAnsi="Garamond" w:eastAsia="Garamond"/>
          <w:sz w:val="24"/>
          <w:szCs w:val="24"/>
          <w:lang w:val="en-US"/>
        </w:rPr>
      </w:pPr>
      <w:r>
        <w:rPr>
          <w:rFonts w:ascii="Garamond" w:hAnsi="Garamond"/>
          <w:sz w:val="24"/>
          <w:szCs w:val="24"/>
          <w:rtl w:val="0"/>
          <w:lang w:val="en-US"/>
        </w:rPr>
        <w:t xml:space="preserve"> find the rates of the first 5 attempts at flight on December 14 and 17 of 1903</w:t>
      </w:r>
    </w:p>
    <w:p>
      <w:pPr>
        <w:pStyle w:val="Normal.0"/>
        <w:widowControl w:val="0"/>
        <w:numPr>
          <w:ilvl w:val="0"/>
          <w:numId w:val="2"/>
        </w:numPr>
        <w:rPr>
          <w:rFonts w:ascii="Garamond" w:cs="Garamond" w:hAnsi="Garamond" w:eastAsia="Garamond"/>
          <w:sz w:val="24"/>
          <w:szCs w:val="24"/>
          <w:lang w:val="en-US"/>
        </w:rPr>
      </w:pPr>
      <w:r>
        <w:rPr>
          <w:rFonts w:ascii="Garamond" w:hAnsi="Garamond"/>
          <w:sz w:val="24"/>
          <w:szCs w:val="24"/>
          <w:rtl w:val="0"/>
          <w:lang w:val="en-US"/>
        </w:rPr>
        <w:t xml:space="preserve">determine why the second test, piloted by Orville, was considered the </w:t>
      </w:r>
      <w:r>
        <w:rPr>
          <w:rFonts w:ascii="Garamond" w:hAnsi="Garamond" w:hint="default"/>
          <w:sz w:val="24"/>
          <w:szCs w:val="24"/>
          <w:rtl w:val="0"/>
          <w:lang w:val="en-US"/>
        </w:rPr>
        <w:t>“</w:t>
      </w:r>
      <w:r>
        <w:rPr>
          <w:rFonts w:ascii="Garamond" w:hAnsi="Garamond"/>
          <w:sz w:val="24"/>
          <w:szCs w:val="24"/>
          <w:rtl w:val="0"/>
          <w:lang w:val="en-US"/>
        </w:rPr>
        <w:t>first flight</w:t>
      </w:r>
      <w:r>
        <w:rPr>
          <w:rFonts w:ascii="Garamond" w:hAnsi="Garamond" w:hint="default"/>
          <w:sz w:val="24"/>
          <w:szCs w:val="24"/>
          <w:rtl w:val="0"/>
          <w:lang w:val="en-US"/>
        </w:rPr>
        <w:t>”</w:t>
      </w:r>
    </w:p>
    <w:p>
      <w:pPr>
        <w:pStyle w:val="Normal.0"/>
        <w:widowControl w:val="0"/>
        <w:spacing w:after="0" w:line="240" w:lineRule="auto"/>
        <w:rPr>
          <w:rFonts w:ascii="Garamond" w:cs="Garamond" w:hAnsi="Garamond" w:eastAsia="Garamond"/>
          <w:sz w:val="24"/>
          <w:szCs w:val="24"/>
        </w:rPr>
      </w:pPr>
      <w:r>
        <w:rPr>
          <w:rFonts w:ascii="Garamond" w:hAnsi="Garamond"/>
          <w:b w:val="1"/>
          <w:bCs w:val="1"/>
          <w:sz w:val="32"/>
          <w:szCs w:val="32"/>
          <w:rtl w:val="0"/>
          <w:lang w:val="en-US"/>
        </w:rPr>
        <w:t xml:space="preserve">Essential Question:  </w:t>
      </w:r>
      <w:r>
        <w:rPr>
          <w:rFonts w:ascii="Garamond" w:hAnsi="Garamond"/>
          <w:sz w:val="24"/>
          <w:szCs w:val="24"/>
          <w:rtl w:val="0"/>
          <w:lang w:val="en-US"/>
        </w:rPr>
        <w:t>How did the Wright brothers know they had successfully achieved the first flight?</w:t>
      </w:r>
    </w:p>
    <w:p>
      <w:pPr>
        <w:pStyle w:val="Normal.0"/>
        <w:widowControl w:val="0"/>
        <w:spacing w:after="0" w:line="240" w:lineRule="auto"/>
        <w:rPr>
          <w:rFonts w:ascii="Garamond" w:cs="Garamond" w:hAnsi="Garamond" w:eastAsia="Garamond"/>
          <w:sz w:val="24"/>
          <w:szCs w:val="24"/>
        </w:rPr>
      </w:pPr>
    </w:p>
    <w:p>
      <w:pPr>
        <w:pStyle w:val="Normal.0"/>
        <w:widowControl w:val="0"/>
        <w:spacing w:after="0" w:line="240" w:lineRule="auto"/>
        <w:rPr>
          <w:rFonts w:ascii="Garamond" w:cs="Garamond" w:hAnsi="Garamond" w:eastAsia="Garamond"/>
          <w:sz w:val="24"/>
          <w:szCs w:val="24"/>
        </w:rPr>
      </w:pPr>
      <w:r>
        <w:rPr>
          <w:rFonts w:ascii="Garamond" w:hAnsi="Garamond"/>
          <w:b w:val="1"/>
          <w:bCs w:val="1"/>
          <w:sz w:val="32"/>
          <w:szCs w:val="32"/>
          <w:rtl w:val="0"/>
          <w:lang w:val="en-US"/>
        </w:rPr>
        <w:t xml:space="preserve">Method: </w:t>
      </w:r>
      <w:r>
        <w:rPr>
          <w:rFonts w:ascii="Garamond" w:hAnsi="Garamond"/>
          <w:sz w:val="24"/>
          <w:szCs w:val="24"/>
          <w:rtl w:val="0"/>
          <w:lang w:val="en-US"/>
        </w:rPr>
        <w:t>S</w:t>
      </w:r>
      <w:r>
        <w:rPr>
          <w:rFonts w:ascii="Garamond" w:hAnsi="Garamond"/>
          <w:sz w:val="24"/>
          <w:szCs w:val="24"/>
          <w:rtl w:val="0"/>
          <w:lang w:val="en-US"/>
        </w:rPr>
        <w:t>tudents will physically simulate the flights by running and timing each trial, calculating the rate of speed, recording the data and comparing to the first five test flights.</w:t>
      </w:r>
    </w:p>
    <w:p>
      <w:pPr>
        <w:pStyle w:val="Normal.0"/>
        <w:widowControl w:val="0"/>
        <w:spacing w:after="0" w:line="240" w:lineRule="auto"/>
        <w:rPr>
          <w:rFonts w:ascii="Garamond" w:cs="Garamond" w:hAnsi="Garamond" w:eastAsia="Garamond"/>
          <w:sz w:val="24"/>
          <w:szCs w:val="24"/>
        </w:rPr>
      </w:pPr>
    </w:p>
    <w:p>
      <w:pPr>
        <w:pStyle w:val="Normal.0"/>
        <w:widowControl w:val="0"/>
        <w:spacing w:line="240" w:lineRule="auto"/>
        <w:rPr>
          <w:rFonts w:ascii="Garamond" w:cs="Garamond" w:hAnsi="Garamond" w:eastAsia="Garamond"/>
          <w:sz w:val="24"/>
          <w:szCs w:val="24"/>
        </w:rPr>
      </w:pPr>
    </w:p>
    <w:p>
      <w:pPr>
        <w:pStyle w:val="Normal.0"/>
        <w:widowControl w:val="0"/>
        <w:spacing w:line="240" w:lineRule="auto"/>
        <w:rPr>
          <w:rFonts w:ascii="Garamond" w:cs="Garamond" w:hAnsi="Garamond" w:eastAsia="Garamond"/>
          <w:sz w:val="24"/>
          <w:szCs w:val="24"/>
        </w:rPr>
      </w:pPr>
      <w:r>
        <w:rPr>
          <w:rFonts w:ascii="Garamond" w:hAnsi="Garamond"/>
          <w:b w:val="1"/>
          <w:bCs w:val="1"/>
          <w:sz w:val="32"/>
          <w:szCs w:val="32"/>
          <w:rtl w:val="0"/>
          <w:lang w:val="en-US"/>
        </w:rPr>
        <w:t xml:space="preserve">Background: </w:t>
      </w:r>
      <w:r>
        <w:rPr>
          <w:rFonts w:ascii="Garamond" w:hAnsi="Garamond"/>
          <w:sz w:val="24"/>
          <w:szCs w:val="24"/>
          <w:rtl w:val="0"/>
          <w:lang w:val="en-US"/>
        </w:rPr>
        <w:t>Wilbur manned the first powered test flight on December 14, 1903 achieving 112 feet in 4 seconds before crashing.  The brothers attempted three more times on December 17, 1903 ( 120 feet/12 seconds, 175 feet/13 seconds, 200 feet/15 seconds respectively) before claiming success on the fourth attempt of that day which lasted 59 seconds and flew 852 feet.  Wilbur was the pilot.  The brothers did not use the dune to assist in their trials as gravity would have played a role negating the first man powered flight.</w:t>
      </w:r>
    </w:p>
    <w:p>
      <w:pPr>
        <w:pStyle w:val="Normal.0"/>
        <w:widowControl w:val="0"/>
        <w:rPr>
          <w:rFonts w:ascii="Times New Roman" w:cs="Times New Roman" w:hAnsi="Times New Roman" w:eastAsia="Times New Roman"/>
          <w:color w:val="000000"/>
          <w:kern w:val="0"/>
          <w:sz w:val="24"/>
          <w:szCs w:val="24"/>
          <w:u w:color="000000"/>
        </w:rPr>
      </w:pPr>
      <w:r>
        <w:rPr>
          <w:rtl w:val="0"/>
          <w:lang w:val="en-US"/>
        </w:rPr>
        <w:t> </w:t>
      </w:r>
    </w:p>
    <w:tbl>
      <w:tblPr>
        <w:tblW w:w="658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86"/>
      </w:tblGrid>
      <w:tr>
        <w:tblPrEx>
          <w:shd w:val="clear" w:color="auto" w:fill="ced7e7"/>
        </w:tblPrEx>
        <w:trPr>
          <w:trHeight w:val="253" w:hRule="atLeast"/>
        </w:trPr>
        <w:tc>
          <w:tcPr>
            <w:tcW w:type="dxa" w:w="6586"/>
            <w:tcBorders>
              <w:top w:val="nil"/>
              <w:left w:val="nil"/>
              <w:bottom w:val="nil"/>
              <w:right w:val="nil"/>
            </w:tcBorders>
            <w:shd w:val="clear" w:color="auto" w:fill="d6ecff"/>
            <w:tcMar>
              <w:top w:type="dxa" w:w="80"/>
              <w:left w:type="dxa" w:w="80"/>
              <w:bottom w:type="dxa" w:w="80"/>
              <w:right w:type="dxa" w:w="80"/>
            </w:tcMar>
            <w:vAlign w:val="top"/>
          </w:tcPr>
          <w:p>
            <w:pPr>
              <w:pStyle w:val="Normal.0"/>
              <w:widowControl w:val="0"/>
            </w:pPr>
            <w:r>
              <w:rPr>
                <w:sz w:val="10"/>
                <w:szCs w:val="10"/>
                <w:rtl w:val="0"/>
                <w:lang w:val="en-US"/>
              </w:rPr>
              <w:t> </w:t>
            </w:r>
          </w:p>
        </w:tc>
      </w:tr>
    </w:tbl>
    <w:p>
      <w:pPr>
        <w:pStyle w:val="Normal.0"/>
        <w:widowControl w:val="0"/>
        <w:spacing w:line="240" w:lineRule="auto"/>
      </w:pPr>
    </w:p>
    <w:p>
      <w:pPr>
        <w:pStyle w:val="Normal.0"/>
        <w:widowControl w:val="0"/>
      </w:pPr>
    </w:p>
    <w:p>
      <w:pPr>
        <w:pStyle w:val="Normal.0"/>
        <w:spacing w:after="0" w:line="240" w:lineRule="auto"/>
        <w:rPr>
          <w:rFonts w:ascii="Garamond" w:cs="Garamond" w:hAnsi="Garamond" w:eastAsia="Garamond"/>
          <w:b w:val="1"/>
          <w:bCs w:val="1"/>
          <w:sz w:val="32"/>
          <w:szCs w:val="32"/>
        </w:rPr>
      </w:pPr>
      <w:r>
        <w:rPr>
          <w:rFonts w:ascii="Garamond" w:hAnsi="Garamond"/>
          <w:b w:val="1"/>
          <w:bCs w:val="1"/>
          <w:sz w:val="32"/>
          <w:szCs w:val="32"/>
          <w:rtl w:val="0"/>
          <w:lang w:val="en-US"/>
        </w:rPr>
        <w:t>Suggested Procedure</w:t>
      </w:r>
    </w:p>
    <w:p>
      <w:pPr>
        <w:pStyle w:val="Normal.0"/>
        <w:spacing w:after="0" w:line="240" w:lineRule="auto"/>
        <w:rPr>
          <w:rFonts w:ascii="Garamond" w:cs="Garamond" w:hAnsi="Garamond" w:eastAsia="Garamond"/>
          <w:b w:val="1"/>
          <w:bCs w:val="1"/>
          <w:sz w:val="32"/>
          <w:szCs w:val="32"/>
        </w:rPr>
      </w:pPr>
    </w:p>
    <w:p>
      <w:pPr>
        <w:pStyle w:val="Normal.0"/>
        <w:widowControl w:val="0"/>
        <w:spacing w:after="0" w:line="240" w:lineRule="auto"/>
        <w:rPr>
          <w:rFonts w:ascii="Garamond" w:cs="Garamond" w:hAnsi="Garamond" w:eastAsia="Garamond"/>
          <w:sz w:val="24"/>
          <w:szCs w:val="24"/>
        </w:rPr>
      </w:pPr>
      <w:r>
        <w:rPr>
          <w:rFonts w:ascii="Garamond" w:hAnsi="Garamond"/>
          <w:b w:val="1"/>
          <w:bCs w:val="1"/>
          <w:sz w:val="28"/>
          <w:szCs w:val="28"/>
          <w:rtl w:val="0"/>
          <w:lang w:val="en-US"/>
        </w:rPr>
        <w:t>Pre-Visit:</w:t>
      </w:r>
      <w:r>
        <w:rPr>
          <w:rFonts w:ascii="Garamond" w:hAnsi="Garamond"/>
          <w:b w:val="1"/>
          <w:bCs w:val="1"/>
          <w:sz w:val="28"/>
          <w:szCs w:val="28"/>
          <w:rtl w:val="0"/>
          <w:lang w:val="en-US"/>
        </w:rPr>
        <w:t xml:space="preserve">  </w:t>
      </w:r>
      <w:r>
        <w:rPr>
          <w:rFonts w:ascii="Garamond" w:hAnsi="Garamond"/>
          <w:sz w:val="24"/>
          <w:szCs w:val="24"/>
          <w:rtl w:val="0"/>
          <w:lang w:val="en-US"/>
        </w:rPr>
        <w:t>Teach the Distance/Rate/Speed Formula  d = r * t</w:t>
      </w:r>
    </w:p>
    <w:p>
      <w:pPr>
        <w:pStyle w:val="Normal.0"/>
        <w:widowControl w:val="0"/>
        <w:spacing w:after="0" w:line="240" w:lineRule="auto"/>
        <w:rPr>
          <w:rFonts w:ascii="Garamond" w:cs="Garamond" w:hAnsi="Garamond" w:eastAsia="Garamond"/>
          <w:b w:val="1"/>
          <w:bCs w:val="1"/>
          <w:sz w:val="28"/>
          <w:szCs w:val="28"/>
        </w:rPr>
      </w:pPr>
      <w:r>
        <w:rPr>
          <w:rFonts w:ascii="Garamond" w:hAnsi="Garamond"/>
          <w:sz w:val="24"/>
          <w:szCs w:val="24"/>
          <w:rtl w:val="0"/>
          <w:lang w:val="en-US"/>
        </w:rPr>
        <w:t>Solve the equations for r (rate) utilizing pre-taught literal equations skills/concept</w:t>
      </w:r>
    </w:p>
    <w:p>
      <w:pPr>
        <w:pStyle w:val="Normal.0"/>
        <w:widowControl w:val="0"/>
        <w:rPr>
          <w:rFonts w:ascii="Garamond" w:cs="Garamond" w:hAnsi="Garamond" w:eastAsia="Garamond"/>
          <w:b w:val="1"/>
          <w:bCs w:val="1"/>
          <w:sz w:val="28"/>
          <w:szCs w:val="28"/>
        </w:rPr>
      </w:pP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On-Site:</w:t>
      </w:r>
    </w:p>
    <w:p>
      <w:pPr>
        <w:pStyle w:val="Normal.0"/>
        <w:widowControl w:val="0"/>
        <w:rPr>
          <w:rFonts w:ascii="Garamond" w:cs="Garamond" w:hAnsi="Garamond" w:eastAsia="Garamond"/>
          <w:sz w:val="24"/>
          <w:szCs w:val="24"/>
        </w:rPr>
      </w:pPr>
      <w:r>
        <w:rPr>
          <w:rFonts w:ascii="Garamond" w:hAnsi="Garamond" w:hint="default"/>
          <w:sz w:val="24"/>
          <w:szCs w:val="24"/>
          <w:rtl w:val="0"/>
          <w:lang w:val="en-US"/>
        </w:rPr>
        <w:t> </w:t>
      </w:r>
    </w:p>
    <w:p>
      <w:pPr>
        <w:pStyle w:val="Normal.0"/>
        <w:widowControl w:val="0"/>
        <w:rPr>
          <w:rFonts w:ascii="Garamond" w:cs="Garamond" w:hAnsi="Garamond" w:eastAsia="Garamond"/>
          <w:sz w:val="24"/>
          <w:szCs w:val="24"/>
        </w:rPr>
      </w:pPr>
      <w:r>
        <w:rPr>
          <w:rFonts w:ascii="Garamond" w:hAnsi="Garamond"/>
          <w:sz w:val="24"/>
          <w:szCs w:val="24"/>
          <w:rtl w:val="0"/>
          <w:lang w:val="en-US"/>
        </w:rPr>
        <w:t xml:space="preserve">1. </w:t>
      </w:r>
      <w:r>
        <w:rPr>
          <w:rFonts w:ascii="Garamond" w:hAnsi="Garamond"/>
          <w:sz w:val="24"/>
          <w:szCs w:val="24"/>
          <w:rtl w:val="0"/>
          <w:lang w:val="en-US"/>
        </w:rPr>
        <w:t xml:space="preserve"> With a partner, run the distance of the 5 first attempts at flight using the markers at the Wright Brothers National Memorial.  For the first flight on December 14, 1903, measure the distance in relation to the first stone marker since there is no marker provided for that date.</w:t>
      </w:r>
    </w:p>
    <w:p>
      <w:pPr>
        <w:pStyle w:val="Normal.0"/>
        <w:widowControl w:val="0"/>
        <w:rPr>
          <w:rFonts w:ascii="Garamond" w:cs="Garamond" w:hAnsi="Garamond" w:eastAsia="Garamond"/>
          <w:sz w:val="24"/>
          <w:szCs w:val="24"/>
        </w:rPr>
      </w:pPr>
      <w:r>
        <w:rPr>
          <w:rFonts w:ascii="Garamond" w:hAnsi="Garamond"/>
          <w:sz w:val="24"/>
          <w:szCs w:val="24"/>
          <w:rtl w:val="0"/>
          <w:lang w:val="en-US"/>
        </w:rPr>
        <w:t xml:space="preserve">2. </w:t>
      </w:r>
      <w:r>
        <w:rPr>
          <w:rFonts w:ascii="Garamond" w:hAnsi="Garamond"/>
          <w:sz w:val="24"/>
          <w:szCs w:val="24"/>
          <w:rtl w:val="0"/>
          <w:lang w:val="en-US"/>
        </w:rPr>
        <w:t xml:space="preserve"> Record results on table provided</w:t>
      </w:r>
    </w:p>
    <w:p>
      <w:pPr>
        <w:pStyle w:val="Normal.0"/>
        <w:widowControl w:val="0"/>
        <w:rPr>
          <w:rFonts w:ascii="Garamond" w:cs="Garamond" w:hAnsi="Garamond" w:eastAsia="Garamond"/>
          <w:sz w:val="24"/>
          <w:szCs w:val="24"/>
        </w:rPr>
      </w:pPr>
      <w:r>
        <w:rPr>
          <w:rFonts w:ascii="Garamond" w:hAnsi="Garamond"/>
          <w:sz w:val="24"/>
          <w:szCs w:val="24"/>
          <w:rtl w:val="0"/>
          <w:lang w:val="en-US"/>
        </w:rPr>
        <w:t>3.</w:t>
      </w:r>
      <w:r>
        <w:rPr>
          <w:rFonts w:ascii="Garamond" w:hAnsi="Garamond"/>
          <w:sz w:val="24"/>
          <w:szCs w:val="24"/>
          <w:rtl w:val="0"/>
          <w:lang w:val="en-US"/>
        </w:rPr>
        <w:t xml:space="preserve">  Calculate your rates of speed for each of your trials</w:t>
      </w:r>
    </w:p>
    <w:p>
      <w:pPr>
        <w:pStyle w:val="Normal.0"/>
        <w:widowControl w:val="0"/>
        <w:rPr>
          <w:rFonts w:ascii="Garamond" w:cs="Garamond" w:hAnsi="Garamond" w:eastAsia="Garamond"/>
          <w:sz w:val="24"/>
          <w:szCs w:val="24"/>
        </w:rPr>
      </w:pPr>
      <w:r>
        <w:rPr>
          <w:rFonts w:ascii="Garamond" w:hAnsi="Garamond"/>
          <w:sz w:val="24"/>
          <w:szCs w:val="24"/>
          <w:rtl w:val="0"/>
          <w:lang w:val="en-US"/>
        </w:rPr>
        <w:t>4.</w:t>
      </w:r>
      <w:r>
        <w:rPr>
          <w:rFonts w:ascii="Garamond" w:hAnsi="Garamond"/>
          <w:sz w:val="24"/>
          <w:szCs w:val="24"/>
          <w:rtl w:val="0"/>
          <w:lang w:val="en-US"/>
        </w:rPr>
        <w:t xml:space="preserve">  Calculate the rates of speed for the first 5 trials the Wright brothers performed based on the background information provided</w:t>
      </w:r>
    </w:p>
    <w:p>
      <w:pPr>
        <w:pStyle w:val="Normal.0"/>
        <w:widowControl w:val="0"/>
        <w:rPr>
          <w:rFonts w:ascii="Garamond" w:cs="Garamond" w:hAnsi="Garamond" w:eastAsia="Garamond"/>
          <w:sz w:val="24"/>
          <w:szCs w:val="24"/>
        </w:rPr>
      </w:pPr>
      <w:r>
        <w:rPr>
          <w:rFonts w:ascii="Garamond" w:hAnsi="Garamond"/>
          <w:sz w:val="24"/>
          <w:szCs w:val="24"/>
          <w:rtl w:val="0"/>
          <w:lang w:val="en-US"/>
        </w:rPr>
        <w:t>5.</w:t>
      </w:r>
      <w:r>
        <w:rPr>
          <w:rFonts w:ascii="Garamond" w:hAnsi="Garamond"/>
          <w:sz w:val="24"/>
          <w:szCs w:val="24"/>
          <w:rtl w:val="0"/>
          <w:lang w:val="en-US"/>
        </w:rPr>
        <w:t xml:space="preserve">  Compare the difference</w:t>
      </w:r>
    </w:p>
    <w:p>
      <w:pPr>
        <w:pStyle w:val="Normal.0"/>
        <w:widowControl w:val="0"/>
        <w:rPr>
          <w:rFonts w:ascii="Garamond" w:cs="Garamond" w:hAnsi="Garamond" w:eastAsia="Garamond"/>
          <w:sz w:val="24"/>
          <w:szCs w:val="24"/>
        </w:rPr>
      </w:pPr>
      <w:r>
        <w:rPr>
          <w:rFonts w:ascii="Garamond" w:hAnsi="Garamond" w:hint="default"/>
          <w:sz w:val="24"/>
          <w:szCs w:val="24"/>
          <w:rtl w:val="0"/>
          <w:lang w:val="en-US"/>
        </w:rPr>
        <w:t> </w:t>
      </w:r>
    </w:p>
    <w:p>
      <w:pPr>
        <w:pStyle w:val="Normal.0"/>
        <w:widowControl w:val="0"/>
        <w:rPr>
          <w:rFonts w:ascii="Garamond" w:cs="Garamond" w:hAnsi="Garamond" w:eastAsia="Garamond"/>
          <w:sz w:val="24"/>
          <w:szCs w:val="24"/>
        </w:rPr>
      </w:pPr>
      <w:r>
        <w:rPr>
          <w:rFonts w:ascii="Garamond" w:hAnsi="Garamond"/>
          <w:b w:val="1"/>
          <w:bCs w:val="1"/>
          <w:sz w:val="28"/>
          <w:szCs w:val="28"/>
          <w:rtl w:val="0"/>
          <w:lang w:val="en-US"/>
        </w:rPr>
        <w:t xml:space="preserve">Post-Visit: </w:t>
      </w:r>
      <w:r>
        <w:rPr>
          <w:rFonts w:ascii="Garamond" w:hAnsi="Garamond"/>
          <w:b w:val="1"/>
          <w:bCs w:val="1"/>
          <w:sz w:val="28"/>
          <w:szCs w:val="28"/>
          <w:rtl w:val="0"/>
          <w:lang w:val="en-US"/>
        </w:rPr>
        <w:t xml:space="preserve"> </w:t>
      </w:r>
      <w:r>
        <w:rPr>
          <w:rFonts w:ascii="Garamond" w:hAnsi="Garamond"/>
          <w:sz w:val="24"/>
          <w:szCs w:val="24"/>
          <w:rtl w:val="0"/>
          <w:lang w:val="en-US"/>
        </w:rPr>
        <w:t>Read the following article with a partner and discuss your thoughts.</w:t>
      </w:r>
    </w:p>
    <w:p>
      <w:pPr>
        <w:pStyle w:val="Normal.0"/>
        <w:widowControl w:val="0"/>
        <w:rPr>
          <w:rFonts w:ascii="Garamond" w:cs="Garamond" w:hAnsi="Garamond" w:eastAsia="Garamond"/>
          <w:sz w:val="24"/>
          <w:szCs w:val="24"/>
        </w:rPr>
      </w:pPr>
      <w:r>
        <w:rPr>
          <w:rStyle w:val="Hyperlink.0"/>
        </w:rPr>
        <w:fldChar w:fldCharType="begin" w:fldLock="0"/>
      </w:r>
      <w:r>
        <w:rPr>
          <w:rStyle w:val="Hyperlink.0"/>
        </w:rPr>
        <w:instrText xml:space="preserve"> HYPERLINK "http://www.thewrightbrothers.org/fivefirstflights.html"</w:instrText>
      </w:r>
      <w:r>
        <w:rPr>
          <w:rStyle w:val="Hyperlink.0"/>
        </w:rPr>
        <w:fldChar w:fldCharType="separate" w:fldLock="0"/>
      </w:r>
      <w:r>
        <w:rPr>
          <w:rStyle w:val="Hyperlink.0"/>
          <w:rtl w:val="0"/>
          <w:lang w:val="en-US"/>
        </w:rPr>
        <w:t>http://www.thewrightbrothers.org/fivefirstflights.html</w:t>
      </w:r>
      <w:r>
        <w:rPr/>
        <w:fldChar w:fldCharType="end" w:fldLock="0"/>
      </w:r>
    </w:p>
    <w:p>
      <w:pPr>
        <w:pStyle w:val="Normal.0"/>
        <w:widowControl w:val="0"/>
        <w:rPr>
          <w:rFonts w:ascii="Garamond" w:cs="Garamond" w:hAnsi="Garamond" w:eastAsia="Garamond"/>
          <w:b w:val="1"/>
          <w:bCs w:val="1"/>
          <w:sz w:val="28"/>
          <w:szCs w:val="28"/>
        </w:rPr>
      </w:pPr>
    </w:p>
    <w:p>
      <w:pPr>
        <w:pStyle w:val="Normal.0"/>
        <w:widowControl w:val="0"/>
      </w:pPr>
      <w:r>
        <w:rPr>
          <w:rtl w:val="0"/>
          <w:lang w:val="en-US"/>
        </w:rPr>
        <w:t> </w:t>
      </w:r>
    </w:p>
    <w:tbl>
      <w:tblPr>
        <w:tblW w:w="100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2"/>
      </w:tblGrid>
      <w:tr>
        <w:tblPrEx>
          <w:shd w:val="clear" w:color="auto" w:fill="ced7e7"/>
        </w:tblPrEx>
        <w:trPr>
          <w:trHeight w:val="220" w:hRule="atLeast"/>
        </w:trPr>
        <w:tc>
          <w:tcPr>
            <w:tcW w:type="dxa" w:w="10012"/>
            <w:tcBorders>
              <w:top w:val="nil"/>
              <w:left w:val="nil"/>
              <w:bottom w:val="nil"/>
              <w:right w:val="nil"/>
            </w:tcBorders>
            <w:shd w:val="clear" w:color="auto" w:fill="d6ecff"/>
            <w:tcMar>
              <w:top w:type="dxa" w:w="80"/>
              <w:left w:type="dxa" w:w="80"/>
              <w:bottom w:type="dxa" w:w="80"/>
              <w:right w:type="dxa" w:w="80"/>
            </w:tcMar>
            <w:vAlign w:val="top"/>
          </w:tcPr>
          <w:p/>
        </w:tc>
      </w:tr>
    </w:tbl>
    <w:p>
      <w:pPr>
        <w:pStyle w:val="Normal.0"/>
        <w:widowControl w:val="0"/>
        <w:spacing w:line="240" w:lineRule="auto"/>
      </w:pPr>
    </w:p>
    <w:p>
      <w:pPr>
        <w:pStyle w:val="Normal.0"/>
        <w:widowControl w:val="0"/>
        <w:rPr>
          <w:rFonts w:ascii="Garamond" w:cs="Garamond" w:hAnsi="Garamond" w:eastAsia="Garamond"/>
          <w:sz w:val="24"/>
          <w:szCs w:val="24"/>
        </w:rPr>
      </w:pPr>
    </w:p>
    <w:p>
      <w:pPr>
        <w:pStyle w:val="Normal.0"/>
        <w:widowControl w:val="0"/>
      </w:pPr>
      <w:r>
        <w:rPr>
          <w:rtl w:val="0"/>
          <w:lang w:val="en-US"/>
        </w:rPr>
        <w:t> </w:t>
      </w:r>
    </w:p>
    <w:p>
      <w:pPr>
        <w:pStyle w:val="Normal.0"/>
        <w:widowControl w:val="0"/>
      </w:pP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Concluding Question</w:t>
      </w:r>
      <w:r>
        <w:rPr>
          <w:rFonts w:ascii="Garamond" w:hAnsi="Garamond"/>
          <w:b w:val="1"/>
          <w:bCs w:val="1"/>
          <w:sz w:val="32"/>
          <w:szCs w:val="32"/>
          <w:rtl w:val="0"/>
          <w:lang w:val="en-US"/>
        </w:rPr>
        <w:t>:</w:t>
      </w:r>
    </w:p>
    <w:p>
      <w:pPr>
        <w:pStyle w:val="Normal.0"/>
        <w:widowControl w:val="0"/>
        <w:spacing w:line="240" w:lineRule="auto"/>
        <w:rPr>
          <w:rFonts w:ascii="Garamond" w:cs="Garamond" w:hAnsi="Garamond" w:eastAsia="Garamond"/>
          <w:sz w:val="24"/>
          <w:szCs w:val="24"/>
        </w:rPr>
      </w:pPr>
      <w:r>
        <w:rPr>
          <w:rFonts w:ascii="Garamond" w:hAnsi="Garamond"/>
          <w:sz w:val="24"/>
          <w:szCs w:val="24"/>
          <w:rtl w:val="0"/>
          <w:lang w:val="en-US"/>
        </w:rPr>
        <w:t>Which, in your opinion, was the actual first flight and why?</w:t>
      </w:r>
    </w:p>
    <w:p>
      <w:pPr>
        <w:pStyle w:val="Normal.0"/>
        <w:widowControl w:val="0"/>
      </w:pPr>
      <w:r>
        <w:rPr>
          <w:rtl w:val="0"/>
          <w:lang w:val="en-US"/>
        </w:rPr>
        <w:t> </w:t>
      </w: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Extensions:</w:t>
      </w:r>
    </w:p>
    <w:p>
      <w:pPr>
        <w:pStyle w:val="Normal.0"/>
        <w:widowControl w:val="0"/>
        <w:spacing w:line="240" w:lineRule="auto"/>
        <w:rPr>
          <w:rFonts w:ascii="Garamond" w:cs="Garamond" w:hAnsi="Garamond" w:eastAsia="Garamond"/>
          <w:sz w:val="24"/>
          <w:szCs w:val="24"/>
        </w:rPr>
      </w:pPr>
      <w:r>
        <w:rPr>
          <w:rFonts w:ascii="Garamond" w:hAnsi="Garamond"/>
          <w:sz w:val="24"/>
          <w:szCs w:val="24"/>
          <w:rtl w:val="0"/>
          <w:lang w:val="en-US"/>
        </w:rPr>
        <w:t>1.)  Sketch a picture of the arc of each flight on the same piece of paper.  How do they compare?</w:t>
      </w:r>
    </w:p>
    <w:p>
      <w:pPr>
        <w:pStyle w:val="Normal.0"/>
        <w:widowControl w:val="0"/>
        <w:spacing w:line="240" w:lineRule="auto"/>
        <w:rPr>
          <w:rFonts w:ascii="Garamond" w:cs="Garamond" w:hAnsi="Garamond" w:eastAsia="Garamond"/>
          <w:sz w:val="24"/>
          <w:szCs w:val="24"/>
        </w:rPr>
      </w:pPr>
      <w:r>
        <w:rPr>
          <w:rFonts w:ascii="Garamond" w:hAnsi="Garamond"/>
          <w:sz w:val="24"/>
          <w:szCs w:val="24"/>
          <w:rtl w:val="0"/>
          <w:lang w:val="en-US"/>
        </w:rPr>
        <w:t>2.)  Research communications in 1903.  What was it like?  What were the challenges?</w:t>
      </w:r>
    </w:p>
    <w:p>
      <w:pPr>
        <w:pStyle w:val="Normal.0"/>
        <w:widowControl w:val="0"/>
        <w:spacing w:line="240" w:lineRule="auto"/>
        <w:rPr>
          <w:rFonts w:ascii="Garamond" w:cs="Garamond" w:hAnsi="Garamond" w:eastAsia="Garamond"/>
          <w:sz w:val="24"/>
          <w:szCs w:val="24"/>
        </w:rPr>
      </w:pPr>
      <w:r>
        <w:rPr>
          <w:rFonts w:ascii="Garamond" w:hAnsi="Garamond"/>
          <w:sz w:val="24"/>
          <w:szCs w:val="24"/>
          <w:rtl w:val="0"/>
          <w:lang w:val="en-US"/>
        </w:rPr>
        <w:t>3.)  What other math formulas were relevant to the first flight?</w:t>
      </w:r>
    </w:p>
    <w:p>
      <w:pPr>
        <w:pStyle w:val="Normal.0"/>
        <w:widowControl w:val="0"/>
      </w:pPr>
      <w:r>
        <w:rPr>
          <w:rtl w:val="0"/>
          <w:lang w:val="en-US"/>
        </w:rPr>
        <w:t> </w:t>
      </w:r>
    </w:p>
    <w:tbl>
      <w:tblPr>
        <w:tblW w:w="100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2"/>
      </w:tblGrid>
      <w:tr>
        <w:tblPrEx>
          <w:shd w:val="clear" w:color="auto" w:fill="ced7e7"/>
        </w:tblPrEx>
        <w:trPr>
          <w:trHeight w:val="220" w:hRule="atLeast"/>
        </w:trPr>
        <w:tc>
          <w:tcPr>
            <w:tcW w:type="dxa" w:w="10012"/>
            <w:tcBorders>
              <w:top w:val="nil"/>
              <w:left w:val="nil"/>
              <w:bottom w:val="nil"/>
              <w:right w:val="nil"/>
            </w:tcBorders>
            <w:shd w:val="clear" w:color="auto" w:fill="d6ecff"/>
            <w:tcMar>
              <w:top w:type="dxa" w:w="80"/>
              <w:left w:type="dxa" w:w="80"/>
              <w:bottom w:type="dxa" w:w="80"/>
              <w:right w:type="dxa" w:w="80"/>
            </w:tcMar>
            <w:vAlign w:val="top"/>
          </w:tcPr>
          <w:p/>
        </w:tc>
      </w:tr>
    </w:tbl>
    <w:p>
      <w:pPr>
        <w:pStyle w:val="Normal.0"/>
        <w:widowControl w:val="0"/>
        <w:spacing w:line="240" w:lineRule="auto"/>
      </w:pPr>
    </w:p>
    <w:p>
      <w:pPr>
        <w:pStyle w:val="Normal.0"/>
        <w:widowControl w:val="0"/>
      </w:pPr>
    </w:p>
    <w:p>
      <w:pPr>
        <w:pStyle w:val="Normal.0"/>
        <w:widowControl w:val="0"/>
        <w:rPr>
          <w:rFonts w:ascii="Garamond" w:cs="Garamond" w:hAnsi="Garamond" w:eastAsia="Garamond"/>
          <w:b w:val="1"/>
          <w:bCs w:val="1"/>
          <w:sz w:val="32"/>
          <w:szCs w:val="32"/>
        </w:rPr>
      </w:pPr>
      <w:r>
        <w:rPr>
          <w:rFonts w:ascii="Garamond" w:hAnsi="Garamond"/>
          <w:b w:val="1"/>
          <w:bCs w:val="1"/>
          <w:sz w:val="32"/>
          <w:szCs w:val="32"/>
          <w:rtl w:val="0"/>
          <w:lang w:val="en-US"/>
        </w:rPr>
        <w:t>Additional Resources</w:t>
      </w:r>
    </w:p>
    <w:p>
      <w:pPr>
        <w:pStyle w:val="Normal.0"/>
        <w:widowControl w:val="0"/>
        <w:rPr>
          <w:rFonts w:ascii="Garamond" w:cs="Garamond" w:hAnsi="Garamond" w:eastAsia="Garamond"/>
          <w:b w:val="1"/>
          <w:bCs w:val="1"/>
          <w:sz w:val="28"/>
          <w:szCs w:val="28"/>
        </w:rPr>
      </w:pPr>
      <w:r>
        <w:rPr>
          <w:rFonts w:ascii="Garamond" w:hAnsi="Garamond"/>
          <w:b w:val="1"/>
          <w:bCs w:val="1"/>
          <w:sz w:val="28"/>
          <w:szCs w:val="28"/>
          <w:rtl w:val="0"/>
          <w:lang w:val="en-US"/>
        </w:rPr>
        <w:t>Websites:</w:t>
      </w:r>
      <w:r>
        <w:rPr>
          <w:rtl w:val="0"/>
          <w:lang w:val="en-US"/>
        </w:rPr>
        <w:t xml:space="preserve"> </w:t>
      </w:r>
      <w:r>
        <w:rPr>
          <w:rStyle w:val="Hyperlink.0"/>
        </w:rPr>
        <w:fldChar w:fldCharType="begin" w:fldLock="0"/>
      </w:r>
      <w:r>
        <w:rPr>
          <w:rStyle w:val="Hyperlink.0"/>
        </w:rPr>
        <w:instrText xml:space="preserve"> HYPERLINK "http://www.thewrightbrothers.org/fivefirstflights.html"</w:instrText>
      </w:r>
      <w:r>
        <w:rPr>
          <w:rStyle w:val="Hyperlink.0"/>
        </w:rPr>
        <w:fldChar w:fldCharType="separate" w:fldLock="0"/>
      </w:r>
      <w:r>
        <w:rPr>
          <w:rStyle w:val="Hyperlink.0"/>
          <w:rtl w:val="0"/>
          <w:lang w:val="en-US"/>
        </w:rPr>
        <w:t>http://www.thewrightbrothers.org/fivefirstflights.html</w:t>
      </w:r>
      <w:r>
        <w:rPr/>
        <w:fldChar w:fldCharType="end" w:fldLock="0"/>
      </w:r>
    </w:p>
    <w:p>
      <w:pPr>
        <w:pStyle w:val="Normal.0"/>
        <w:widowControl w:val="0"/>
        <w:rPr>
          <w:rFonts w:ascii="Garamond" w:cs="Garamond" w:hAnsi="Garamond" w:eastAsia="Garamond"/>
          <w:sz w:val="24"/>
          <w:szCs w:val="24"/>
        </w:rPr>
      </w:pPr>
      <w:r>
        <w:rPr>
          <w:rFonts w:ascii="Garamond" w:hAnsi="Garamond"/>
          <w:b w:val="1"/>
          <w:bCs w:val="1"/>
          <w:sz w:val="28"/>
          <w:szCs w:val="28"/>
          <w:rtl w:val="0"/>
          <w:lang w:val="en-US"/>
        </w:rPr>
        <w:t>Books:</w:t>
      </w:r>
      <w:r>
        <w:rPr>
          <w:rFonts w:ascii="Garamond" w:hAnsi="Garamond"/>
          <w:b w:val="1"/>
          <w:bCs w:val="1"/>
          <w:sz w:val="28"/>
          <w:szCs w:val="28"/>
          <w:rtl w:val="0"/>
          <w:lang w:val="en-US"/>
        </w:rPr>
        <w:t xml:space="preserve">  </w:t>
      </w:r>
      <w:r>
        <w:rPr>
          <w:rFonts w:ascii="Garamond" w:hAnsi="Garamond"/>
          <w:sz w:val="24"/>
          <w:szCs w:val="24"/>
          <w:rtl w:val="0"/>
          <w:lang w:val="en-US"/>
        </w:rPr>
        <w:t>First Flight:  The Wright Brothers and the Invention of the Airplane by Tom D. Crouch</w:t>
      </w:r>
    </w:p>
    <w:tbl>
      <w:tblPr>
        <w:tblW w:w="100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12"/>
      </w:tblGrid>
      <w:tr>
        <w:tblPrEx>
          <w:shd w:val="clear" w:color="auto" w:fill="ced7e7"/>
        </w:tblPrEx>
        <w:trPr>
          <w:trHeight w:val="194" w:hRule="atLeast"/>
        </w:trPr>
        <w:tc>
          <w:tcPr>
            <w:tcW w:type="dxa" w:w="10012"/>
            <w:tcBorders>
              <w:top w:val="nil"/>
              <w:left w:val="nil"/>
              <w:bottom w:val="nil"/>
              <w:right w:val="nil"/>
            </w:tcBorders>
            <w:shd w:val="clear" w:color="auto" w:fill="d6ecff"/>
            <w:tcMar>
              <w:top w:type="dxa" w:w="80"/>
              <w:left w:type="dxa" w:w="80"/>
              <w:bottom w:type="dxa" w:w="80"/>
              <w:right w:type="dxa" w:w="80"/>
            </w:tcMar>
            <w:vAlign w:val="top"/>
          </w:tcPr>
          <w:p/>
        </w:tc>
      </w:tr>
    </w:tbl>
    <w:p>
      <w:pPr>
        <w:pStyle w:val="Normal.0"/>
        <w:widowControl w:val="0"/>
        <w:spacing w:line="240" w:lineRule="auto"/>
      </w:pPr>
      <w:r>
        <w:rPr>
          <w:rFonts w:ascii="Garamond" w:cs="Garamond" w:hAnsi="Garamond" w:eastAsia="Garamond"/>
          <w:b w:val="1"/>
          <w:bCs w:val="1"/>
          <w:sz w:val="28"/>
          <w:szCs w:val="28"/>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Garamon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lowerLetter"/>
      <w:suff w:val="tab"/>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20" w:line="285"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8"/>
      <w:position w:val="0"/>
      <w:sz w:val="20"/>
      <w:szCs w:val="20"/>
      <w:u w:val="none" w:color="000000"/>
      <w:vertAlign w:val="baseline"/>
      <w:lang w:val="en-US"/>
    </w:rPr>
  </w:style>
  <w:style w:type="numbering" w:styleId="Lettered">
    <w:name w:val="Lettered"/>
    <w:pPr>
      <w:numPr>
        <w:numId w:val="1"/>
      </w:numPr>
    </w:p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